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D5" w:rsidRDefault="000247D5" w:rsidP="000247D5">
      <w:pPr>
        <w:tabs>
          <w:tab w:val="left" w:pos="468"/>
          <w:tab w:val="left" w:pos="3168"/>
          <w:tab w:val="center" w:pos="46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544A97F" wp14:editId="5627433A">
            <wp:extent cx="1030605" cy="829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CEA" w:rsidRPr="000247D5" w:rsidRDefault="006A0CEA" w:rsidP="000247D5">
      <w:pPr>
        <w:tabs>
          <w:tab w:val="left" w:pos="468"/>
          <w:tab w:val="left" w:pos="3168"/>
          <w:tab w:val="center" w:pos="468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CANTON PUBLIC SCHOOL DISTRICT</w:t>
      </w:r>
    </w:p>
    <w:p w:rsidR="00BF09B2" w:rsidRPr="000247D5" w:rsidRDefault="006F3032" w:rsidP="006F3032">
      <w:pPr>
        <w:tabs>
          <w:tab w:val="left" w:pos="3168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Request for Proposal 202</w:t>
      </w:r>
      <w:r w:rsidR="009272BF"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-0</w:t>
      </w:r>
      <w:r w:rsidR="009272BF">
        <w:rPr>
          <w:rFonts w:asciiTheme="majorBidi" w:hAnsiTheme="majorBidi" w:cstheme="majorBidi"/>
          <w:b/>
          <w:bCs/>
          <w:sz w:val="20"/>
          <w:szCs w:val="20"/>
        </w:rPr>
        <w:t>2</w:t>
      </w:r>
    </w:p>
    <w:p w:rsidR="006F3032" w:rsidRPr="000247D5" w:rsidRDefault="006F3032" w:rsidP="006F303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QUESTIONS AND ANSWERS</w:t>
      </w:r>
    </w:p>
    <w:p w:rsidR="006F3032" w:rsidRPr="000247D5" w:rsidRDefault="006F3032" w:rsidP="006F303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Instructional Supp</w:t>
      </w:r>
      <w:r w:rsidR="00502145">
        <w:rPr>
          <w:rFonts w:asciiTheme="majorBidi" w:hAnsiTheme="majorBidi" w:cstheme="majorBidi"/>
          <w:b/>
          <w:bCs/>
          <w:sz w:val="20"/>
          <w:szCs w:val="20"/>
        </w:rPr>
        <w:t>lies and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 S</w:t>
      </w:r>
      <w:r w:rsidR="00502145">
        <w:rPr>
          <w:rFonts w:asciiTheme="majorBidi" w:hAnsiTheme="majorBidi" w:cstheme="majorBidi"/>
          <w:b/>
          <w:bCs/>
          <w:sz w:val="20"/>
          <w:szCs w:val="20"/>
        </w:rPr>
        <w:t>oftware</w:t>
      </w:r>
    </w:p>
    <w:p w:rsidR="006F3032" w:rsidRDefault="006F3032" w:rsidP="007103D4">
      <w:pPr>
        <w:tabs>
          <w:tab w:val="left" w:pos="2352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May 2</w:t>
      </w:r>
      <w:r w:rsidR="00600287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, 202</w:t>
      </w:r>
      <w:r w:rsidR="00600287"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:rsidR="0047033C" w:rsidRPr="007103D4" w:rsidRDefault="0047033C" w:rsidP="007103D4">
      <w:pPr>
        <w:tabs>
          <w:tab w:val="left" w:pos="2352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C67309" w:rsidRPr="000247D5" w:rsidRDefault="006F3032" w:rsidP="000247D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 1: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If we were awarded 2023-02 Instructional Supplies and Software, do we respond to 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>current bid 2024-02 Instructional Supplies and Software?</w:t>
      </w:r>
    </w:p>
    <w:p w:rsidR="00C67309" w:rsidRDefault="006F3032" w:rsidP="006F303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7D175B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596009">
        <w:rPr>
          <w:rFonts w:asciiTheme="majorBidi" w:hAnsiTheme="majorBidi" w:cstheme="majorBidi"/>
          <w:sz w:val="20"/>
          <w:szCs w:val="20"/>
        </w:rPr>
        <w:t>Yes</w:t>
      </w:r>
      <w:r w:rsidR="00CE075A">
        <w:rPr>
          <w:rFonts w:asciiTheme="majorBidi" w:hAnsiTheme="majorBidi" w:cstheme="majorBidi"/>
          <w:sz w:val="20"/>
          <w:szCs w:val="20"/>
        </w:rPr>
        <w:t>, that is correct</w:t>
      </w:r>
      <w:r w:rsidR="000D2E4C">
        <w:rPr>
          <w:rFonts w:asciiTheme="majorBidi" w:hAnsiTheme="majorBidi" w:cstheme="majorBidi"/>
          <w:sz w:val="20"/>
          <w:szCs w:val="20"/>
        </w:rPr>
        <w:t xml:space="preserve"> for academic year 2023-2024</w:t>
      </w:r>
      <w:r w:rsidR="00CE075A">
        <w:rPr>
          <w:rFonts w:asciiTheme="majorBidi" w:hAnsiTheme="majorBidi" w:cstheme="majorBidi"/>
          <w:sz w:val="20"/>
          <w:szCs w:val="20"/>
        </w:rPr>
        <w:t>.</w:t>
      </w:r>
    </w:p>
    <w:p w:rsidR="007103D4" w:rsidRDefault="007103D4" w:rsidP="006F3032">
      <w:pPr>
        <w:rPr>
          <w:rFonts w:asciiTheme="majorBidi" w:hAnsiTheme="majorBidi" w:cstheme="majorBidi"/>
          <w:sz w:val="20"/>
          <w:szCs w:val="20"/>
        </w:rPr>
      </w:pPr>
    </w:p>
    <w:p w:rsidR="00585A2A" w:rsidRPr="00585A2A" w:rsidRDefault="00C67309" w:rsidP="00585A2A">
      <w:pPr>
        <w:tabs>
          <w:tab w:val="left" w:pos="8328"/>
        </w:tabs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 2: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Is 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>there an attachment for</w:t>
      </w:r>
      <w:r w:rsidR="001E4FF3">
        <w:rPr>
          <w:rFonts w:asciiTheme="majorBidi" w:hAnsiTheme="majorBidi" w:cstheme="majorBidi"/>
          <w:b/>
          <w:bCs/>
          <w:sz w:val="20"/>
          <w:szCs w:val="20"/>
        </w:rPr>
        <w:t xml:space="preserve"> the 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Scope of </w:t>
      </w:r>
      <w:r w:rsidR="00CE075A">
        <w:rPr>
          <w:rFonts w:asciiTheme="majorBidi" w:hAnsiTheme="majorBidi" w:cstheme="majorBidi"/>
          <w:b/>
          <w:bCs/>
          <w:sz w:val="20"/>
          <w:szCs w:val="20"/>
        </w:rPr>
        <w:t>Work Checklist/Budget Summary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E4FF3">
        <w:rPr>
          <w:rFonts w:asciiTheme="majorBidi" w:hAnsiTheme="majorBidi" w:cstheme="majorBidi"/>
          <w:b/>
          <w:bCs/>
          <w:sz w:val="20"/>
          <w:szCs w:val="20"/>
        </w:rPr>
        <w:t>F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>or</w:t>
      </w:r>
      <w:r w:rsidR="001E4FF3">
        <w:rPr>
          <w:rFonts w:asciiTheme="majorBidi" w:hAnsiTheme="majorBidi" w:cstheme="majorBidi"/>
          <w:b/>
          <w:bCs/>
          <w:sz w:val="20"/>
          <w:szCs w:val="20"/>
        </w:rPr>
        <w:t>m for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 RFP 2024-02 Instructional Supplies &amp; Software? </w:t>
      </w:r>
      <w:r w:rsidR="00235210" w:rsidRPr="000247D5">
        <w:rPr>
          <w:rFonts w:asciiTheme="majorBidi" w:hAnsiTheme="majorBidi" w:cstheme="majorBidi"/>
          <w:sz w:val="20"/>
          <w:szCs w:val="20"/>
        </w:rPr>
        <w:tab/>
      </w:r>
    </w:p>
    <w:p w:rsidR="00C67309" w:rsidRPr="000247D5" w:rsidRDefault="00C67309" w:rsidP="006F303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4E225D" w:rsidRPr="000247D5">
        <w:rPr>
          <w:rFonts w:asciiTheme="majorBidi" w:hAnsiTheme="majorBidi" w:cstheme="majorBidi"/>
          <w:sz w:val="20"/>
          <w:szCs w:val="20"/>
        </w:rPr>
        <w:t xml:space="preserve">  </w:t>
      </w:r>
      <w:r w:rsidR="00596009">
        <w:rPr>
          <w:rFonts w:asciiTheme="majorBidi" w:hAnsiTheme="majorBidi" w:cstheme="majorBidi"/>
          <w:sz w:val="20"/>
          <w:szCs w:val="20"/>
        </w:rPr>
        <w:t xml:space="preserve">Please note the Scope of </w:t>
      </w:r>
      <w:r w:rsidR="000D2E4C">
        <w:rPr>
          <w:rFonts w:asciiTheme="majorBidi" w:hAnsiTheme="majorBidi" w:cstheme="majorBidi"/>
          <w:sz w:val="20"/>
          <w:szCs w:val="20"/>
        </w:rPr>
        <w:t>Work</w:t>
      </w:r>
      <w:r w:rsidR="00596009">
        <w:rPr>
          <w:rFonts w:asciiTheme="majorBidi" w:hAnsiTheme="majorBidi" w:cstheme="majorBidi"/>
          <w:sz w:val="20"/>
          <w:szCs w:val="20"/>
        </w:rPr>
        <w:t xml:space="preserve"> Checklist</w:t>
      </w:r>
      <w:r w:rsidR="00CE075A">
        <w:rPr>
          <w:rFonts w:asciiTheme="majorBidi" w:hAnsiTheme="majorBidi" w:cstheme="majorBidi"/>
          <w:sz w:val="20"/>
          <w:szCs w:val="20"/>
        </w:rPr>
        <w:t>/Budget Summary</w:t>
      </w:r>
      <w:r w:rsidR="007170A3">
        <w:rPr>
          <w:rFonts w:asciiTheme="majorBidi" w:hAnsiTheme="majorBidi" w:cstheme="majorBidi"/>
          <w:sz w:val="20"/>
          <w:szCs w:val="20"/>
        </w:rPr>
        <w:t xml:space="preserve"> </w:t>
      </w:r>
      <w:r w:rsidR="00585A2A">
        <w:rPr>
          <w:rFonts w:asciiTheme="majorBidi" w:hAnsiTheme="majorBidi" w:cstheme="majorBidi"/>
          <w:sz w:val="20"/>
          <w:szCs w:val="20"/>
        </w:rPr>
        <w:t xml:space="preserve">Form </w:t>
      </w:r>
      <w:r w:rsidR="00CE075A">
        <w:rPr>
          <w:rFonts w:asciiTheme="majorBidi" w:hAnsiTheme="majorBidi" w:cstheme="majorBidi"/>
          <w:sz w:val="20"/>
          <w:szCs w:val="20"/>
        </w:rPr>
        <w:t>items</w:t>
      </w:r>
      <w:r w:rsidR="007170A3">
        <w:rPr>
          <w:rFonts w:asciiTheme="majorBidi" w:hAnsiTheme="majorBidi" w:cstheme="majorBidi"/>
          <w:sz w:val="20"/>
          <w:szCs w:val="20"/>
        </w:rPr>
        <w:t xml:space="preserve"> </w:t>
      </w:r>
      <w:r w:rsidR="007170A3" w:rsidRPr="007170A3">
        <w:rPr>
          <w:rFonts w:asciiTheme="majorBidi" w:hAnsiTheme="majorBidi" w:cstheme="majorBidi"/>
          <w:i/>
          <w:sz w:val="20"/>
          <w:szCs w:val="20"/>
        </w:rPr>
        <w:t>(</w:t>
      </w:r>
      <w:r w:rsidR="007170A3">
        <w:rPr>
          <w:rFonts w:asciiTheme="majorBidi" w:hAnsiTheme="majorBidi" w:cstheme="majorBidi"/>
          <w:i/>
          <w:sz w:val="20"/>
          <w:szCs w:val="20"/>
        </w:rPr>
        <w:t xml:space="preserve">referenced on </w:t>
      </w:r>
      <w:r w:rsidR="007170A3" w:rsidRPr="007170A3">
        <w:rPr>
          <w:rFonts w:asciiTheme="majorBidi" w:hAnsiTheme="majorBidi" w:cstheme="majorBidi"/>
          <w:i/>
          <w:sz w:val="20"/>
          <w:szCs w:val="20"/>
        </w:rPr>
        <w:t>page10</w:t>
      </w:r>
      <w:r w:rsidR="007170A3">
        <w:rPr>
          <w:rFonts w:asciiTheme="majorBidi" w:hAnsiTheme="majorBidi" w:cstheme="majorBidi"/>
          <w:sz w:val="20"/>
          <w:szCs w:val="20"/>
        </w:rPr>
        <w:t>)</w:t>
      </w:r>
      <w:r w:rsidR="00CE075A">
        <w:rPr>
          <w:rFonts w:asciiTheme="majorBidi" w:hAnsiTheme="majorBidi" w:cstheme="majorBidi"/>
          <w:sz w:val="20"/>
          <w:szCs w:val="20"/>
        </w:rPr>
        <w:t xml:space="preserve"> are</w:t>
      </w:r>
      <w:r w:rsidR="007170A3">
        <w:rPr>
          <w:rFonts w:asciiTheme="majorBidi" w:hAnsiTheme="majorBidi" w:cstheme="majorBidi"/>
          <w:sz w:val="20"/>
          <w:szCs w:val="20"/>
        </w:rPr>
        <w:t xml:space="preserve"> applicable to </w:t>
      </w:r>
      <w:r w:rsidR="00596009">
        <w:rPr>
          <w:rFonts w:asciiTheme="majorBidi" w:hAnsiTheme="majorBidi" w:cstheme="majorBidi"/>
          <w:sz w:val="20"/>
          <w:szCs w:val="20"/>
        </w:rPr>
        <w:t>RFP 2024-01</w:t>
      </w:r>
      <w:r w:rsidR="007170A3">
        <w:rPr>
          <w:rFonts w:asciiTheme="majorBidi" w:hAnsiTheme="majorBidi" w:cstheme="majorBidi"/>
          <w:sz w:val="20"/>
          <w:szCs w:val="20"/>
        </w:rPr>
        <w:t xml:space="preserve"> </w:t>
      </w:r>
      <w:r w:rsidR="0047780D">
        <w:rPr>
          <w:rFonts w:asciiTheme="majorBidi" w:hAnsiTheme="majorBidi" w:cstheme="majorBidi"/>
          <w:sz w:val="20"/>
          <w:szCs w:val="20"/>
        </w:rPr>
        <w:t xml:space="preserve">Instructional Support Services </w:t>
      </w:r>
      <w:r w:rsidR="007170A3">
        <w:rPr>
          <w:rFonts w:asciiTheme="majorBidi" w:hAnsiTheme="majorBidi" w:cstheme="majorBidi"/>
          <w:sz w:val="20"/>
          <w:szCs w:val="20"/>
        </w:rPr>
        <w:t>only</w:t>
      </w:r>
      <w:r w:rsidR="00596009">
        <w:rPr>
          <w:rFonts w:asciiTheme="majorBidi" w:hAnsiTheme="majorBidi" w:cstheme="majorBidi"/>
          <w:sz w:val="20"/>
          <w:szCs w:val="20"/>
        </w:rPr>
        <w:t>.</w:t>
      </w:r>
      <w:r w:rsidR="00CE075A">
        <w:rPr>
          <w:rFonts w:asciiTheme="majorBidi" w:hAnsiTheme="majorBidi" w:cstheme="majorBidi"/>
          <w:sz w:val="20"/>
          <w:szCs w:val="20"/>
        </w:rPr>
        <w:t xml:space="preserve">  </w:t>
      </w:r>
      <w:r w:rsidR="00994302">
        <w:rPr>
          <w:rFonts w:asciiTheme="majorBidi" w:hAnsiTheme="majorBidi" w:cstheme="majorBidi"/>
          <w:sz w:val="20"/>
          <w:szCs w:val="20"/>
        </w:rPr>
        <w:t>Please omit.</w:t>
      </w:r>
    </w:p>
    <w:p w:rsidR="007103D4" w:rsidRDefault="007103D4" w:rsidP="00024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333663" w:rsidRPr="000247D5" w:rsidRDefault="00BB3602" w:rsidP="000247D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 3: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Will 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emailed </w:t>
      </w:r>
      <w:r w:rsidR="0047780D">
        <w:rPr>
          <w:rFonts w:asciiTheme="majorBidi" w:hAnsiTheme="majorBidi" w:cstheme="majorBidi"/>
          <w:b/>
          <w:bCs/>
          <w:sz w:val="20"/>
          <w:szCs w:val="20"/>
        </w:rPr>
        <w:t>submissions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E4FF3">
        <w:rPr>
          <w:rFonts w:asciiTheme="majorBidi" w:hAnsiTheme="majorBidi" w:cstheme="majorBidi"/>
          <w:b/>
          <w:bCs/>
          <w:sz w:val="20"/>
          <w:szCs w:val="20"/>
        </w:rPr>
        <w:t xml:space="preserve">of the RFP 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be accepted? </w:t>
      </w:r>
    </w:p>
    <w:p w:rsidR="00BB3602" w:rsidRPr="000247D5" w:rsidRDefault="00BB3602" w:rsidP="00404DAB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235210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7170A3">
        <w:rPr>
          <w:rFonts w:asciiTheme="majorBidi" w:hAnsiTheme="majorBidi" w:cstheme="majorBidi"/>
          <w:sz w:val="20"/>
          <w:szCs w:val="20"/>
        </w:rPr>
        <w:t>No</w:t>
      </w:r>
      <w:r w:rsidR="006A6591">
        <w:rPr>
          <w:rFonts w:asciiTheme="majorBidi" w:hAnsiTheme="majorBidi" w:cstheme="majorBidi"/>
          <w:sz w:val="20"/>
          <w:szCs w:val="20"/>
        </w:rPr>
        <w:t xml:space="preserve">, emailed </w:t>
      </w:r>
      <w:r w:rsidR="0047780D">
        <w:rPr>
          <w:rFonts w:asciiTheme="majorBidi" w:hAnsiTheme="majorBidi" w:cstheme="majorBidi"/>
          <w:sz w:val="20"/>
          <w:szCs w:val="20"/>
        </w:rPr>
        <w:t>submissions</w:t>
      </w:r>
      <w:r w:rsidR="006A6591">
        <w:rPr>
          <w:rFonts w:asciiTheme="majorBidi" w:hAnsiTheme="majorBidi" w:cstheme="majorBidi"/>
          <w:sz w:val="20"/>
          <w:szCs w:val="20"/>
        </w:rPr>
        <w:t xml:space="preserve"> </w:t>
      </w:r>
      <w:r w:rsidR="008D31BD">
        <w:rPr>
          <w:rFonts w:asciiTheme="majorBidi" w:hAnsiTheme="majorBidi" w:cstheme="majorBidi"/>
          <w:sz w:val="20"/>
          <w:szCs w:val="20"/>
        </w:rPr>
        <w:t xml:space="preserve">of the RFP </w:t>
      </w:r>
      <w:r w:rsidR="006A6591">
        <w:rPr>
          <w:rFonts w:asciiTheme="majorBidi" w:hAnsiTheme="majorBidi" w:cstheme="majorBidi"/>
          <w:sz w:val="20"/>
          <w:szCs w:val="20"/>
        </w:rPr>
        <w:t>will not be accepted.</w:t>
      </w:r>
      <w:r w:rsidR="00D2753F">
        <w:rPr>
          <w:rFonts w:asciiTheme="majorBidi" w:hAnsiTheme="majorBidi" w:cstheme="majorBidi"/>
          <w:sz w:val="20"/>
          <w:szCs w:val="20"/>
        </w:rPr>
        <w:t xml:space="preserve"> </w:t>
      </w:r>
      <w:r w:rsidR="004E225D" w:rsidRPr="000247D5">
        <w:rPr>
          <w:rFonts w:asciiTheme="majorBidi" w:hAnsiTheme="majorBidi" w:cstheme="majorBidi"/>
          <w:sz w:val="20"/>
          <w:szCs w:val="20"/>
        </w:rPr>
        <w:t xml:space="preserve">   </w:t>
      </w:r>
    </w:p>
    <w:p w:rsidR="007103D4" w:rsidRDefault="007103D4" w:rsidP="00024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F93F19" w:rsidRPr="000247D5" w:rsidRDefault="00F93F19" w:rsidP="000247D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</w:t>
      </w:r>
      <w:r w:rsidR="002C46D2"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994302">
        <w:rPr>
          <w:rFonts w:asciiTheme="majorBidi" w:hAnsiTheme="majorBidi" w:cstheme="majorBidi"/>
          <w:b/>
          <w:bCs/>
          <w:sz w:val="20"/>
          <w:szCs w:val="20"/>
        </w:rPr>
        <w:t>Where will vendors be informed concerning details of the bid</w:t>
      </w:r>
      <w:r w:rsidR="008D31BD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994302">
        <w:rPr>
          <w:rFonts w:asciiTheme="majorBidi" w:hAnsiTheme="majorBidi" w:cstheme="majorBidi"/>
          <w:b/>
          <w:bCs/>
          <w:sz w:val="20"/>
          <w:szCs w:val="20"/>
        </w:rPr>
        <w:t>?</w:t>
      </w:r>
    </w:p>
    <w:p w:rsidR="00F93F19" w:rsidRPr="000247D5" w:rsidRDefault="00F93F19" w:rsidP="00D2753F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235210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994302">
        <w:rPr>
          <w:rFonts w:asciiTheme="majorBidi" w:hAnsiTheme="majorBidi" w:cstheme="majorBidi"/>
          <w:sz w:val="20"/>
          <w:szCs w:val="20"/>
        </w:rPr>
        <w:t>Vendors will be notified in writing</w:t>
      </w:r>
      <w:r w:rsidR="008D31BD">
        <w:rPr>
          <w:rFonts w:asciiTheme="majorBidi" w:hAnsiTheme="majorBidi" w:cstheme="majorBidi"/>
          <w:sz w:val="20"/>
          <w:szCs w:val="20"/>
        </w:rPr>
        <w:t xml:space="preserve"> concerning</w:t>
      </w:r>
      <w:r w:rsidR="00994302">
        <w:rPr>
          <w:rFonts w:asciiTheme="majorBidi" w:hAnsiTheme="majorBidi" w:cstheme="majorBidi"/>
          <w:sz w:val="20"/>
          <w:szCs w:val="20"/>
        </w:rPr>
        <w:t xml:space="preserve"> outcome</w:t>
      </w:r>
      <w:r w:rsidR="008D31BD">
        <w:rPr>
          <w:rFonts w:asciiTheme="majorBidi" w:hAnsiTheme="majorBidi" w:cstheme="majorBidi"/>
          <w:sz w:val="20"/>
          <w:szCs w:val="20"/>
        </w:rPr>
        <w:t>s</w:t>
      </w:r>
      <w:r w:rsidR="00994302">
        <w:rPr>
          <w:rFonts w:asciiTheme="majorBidi" w:hAnsiTheme="majorBidi" w:cstheme="majorBidi"/>
          <w:sz w:val="20"/>
          <w:szCs w:val="20"/>
        </w:rPr>
        <w:t xml:space="preserve"> of the bid</w:t>
      </w:r>
      <w:r w:rsidR="008D31BD">
        <w:rPr>
          <w:rFonts w:asciiTheme="majorBidi" w:hAnsiTheme="majorBidi" w:cstheme="majorBidi"/>
          <w:sz w:val="20"/>
          <w:szCs w:val="20"/>
        </w:rPr>
        <w:t>s</w:t>
      </w:r>
      <w:r w:rsidR="00994302">
        <w:rPr>
          <w:rFonts w:asciiTheme="majorBidi" w:hAnsiTheme="majorBidi" w:cstheme="majorBidi"/>
          <w:sz w:val="20"/>
          <w:szCs w:val="20"/>
        </w:rPr>
        <w:t xml:space="preserve">. </w:t>
      </w:r>
    </w:p>
    <w:p w:rsidR="00F93F19" w:rsidRPr="000247D5" w:rsidRDefault="00F93F19" w:rsidP="006F3032">
      <w:pPr>
        <w:rPr>
          <w:rFonts w:asciiTheme="majorBidi" w:hAnsiTheme="majorBidi" w:cstheme="majorBidi"/>
          <w:sz w:val="20"/>
          <w:szCs w:val="20"/>
        </w:rPr>
      </w:pPr>
    </w:p>
    <w:p w:rsidR="00C67309" w:rsidRPr="000247D5" w:rsidRDefault="00C67309" w:rsidP="004E225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 w:rsidR="002C46D2" w:rsidRPr="000247D5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CE075A">
        <w:rPr>
          <w:rFonts w:asciiTheme="majorBidi" w:hAnsiTheme="majorBidi" w:cstheme="majorBidi"/>
          <w:b/>
          <w:bCs/>
          <w:sz w:val="20"/>
          <w:szCs w:val="20"/>
        </w:rPr>
        <w:t>What is the breakdown of students, teacher</w:t>
      </w:r>
      <w:r w:rsidR="007103D4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CE075A">
        <w:rPr>
          <w:rFonts w:asciiTheme="majorBidi" w:hAnsiTheme="majorBidi" w:cstheme="majorBidi"/>
          <w:b/>
          <w:bCs/>
          <w:sz w:val="20"/>
          <w:szCs w:val="20"/>
        </w:rPr>
        <w:t>, and administrators?</w:t>
      </w:r>
    </w:p>
    <w:p w:rsidR="00C67309" w:rsidRDefault="00C67309" w:rsidP="006F303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BB3602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CE075A">
        <w:rPr>
          <w:rFonts w:asciiTheme="majorBidi" w:hAnsiTheme="majorBidi" w:cstheme="majorBidi"/>
          <w:sz w:val="20"/>
          <w:szCs w:val="20"/>
        </w:rPr>
        <w:t>Please reference the following breakdown estimation: K-</w:t>
      </w:r>
      <w:r w:rsidR="006652C4">
        <w:rPr>
          <w:rFonts w:asciiTheme="majorBidi" w:hAnsiTheme="majorBidi" w:cstheme="majorBidi"/>
          <w:sz w:val="20"/>
          <w:szCs w:val="20"/>
        </w:rPr>
        <w:t xml:space="preserve"> </w:t>
      </w:r>
      <w:r w:rsidR="00CE075A">
        <w:rPr>
          <w:rFonts w:asciiTheme="majorBidi" w:hAnsiTheme="majorBidi" w:cstheme="majorBidi"/>
          <w:sz w:val="20"/>
          <w:szCs w:val="20"/>
        </w:rPr>
        <w:t xml:space="preserve">263; Grade 1-251; Grade 2-276; Grade 3-276; Grade 4-274; Grade 5-291; Grade 6- 271; Grade 7-262; Grade 8- 257; Grade 9- 221; Grade 10- 212; Grade 11- 187; Grade 12-176; </w:t>
      </w:r>
      <w:r w:rsidR="006652C4">
        <w:rPr>
          <w:rFonts w:asciiTheme="majorBidi" w:hAnsiTheme="majorBidi" w:cstheme="majorBidi"/>
          <w:sz w:val="20"/>
          <w:szCs w:val="20"/>
        </w:rPr>
        <w:t>Elementary Teacher  Count- 145; Secondary Teacher  Count- 70; Principal Count- 1 per School; Assistant Principal- 1 per school; High School- 2</w:t>
      </w:r>
      <w:r w:rsidR="004E225D" w:rsidRPr="000247D5">
        <w:rPr>
          <w:rFonts w:asciiTheme="majorBidi" w:hAnsiTheme="majorBidi" w:cstheme="majorBidi"/>
          <w:sz w:val="20"/>
          <w:szCs w:val="20"/>
        </w:rPr>
        <w:t>.</w:t>
      </w:r>
    </w:p>
    <w:p w:rsidR="007103D4" w:rsidRDefault="007103D4" w:rsidP="007103D4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7103D4" w:rsidRPr="000247D5" w:rsidRDefault="007103D4" w:rsidP="007103D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>
        <w:rPr>
          <w:rFonts w:asciiTheme="majorBidi" w:hAnsiTheme="majorBidi" w:cstheme="majorBidi"/>
          <w:b/>
          <w:bCs/>
          <w:sz w:val="20"/>
          <w:szCs w:val="20"/>
        </w:rPr>
        <w:t>6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: Is a one year proposal being requested?</w:t>
      </w:r>
    </w:p>
    <w:p w:rsidR="00585A2A" w:rsidRDefault="007103D4" w:rsidP="007103D4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The length of the contract is one (1) year with possible renewal </w:t>
      </w:r>
      <w:r w:rsidR="002A3146">
        <w:rPr>
          <w:rFonts w:asciiTheme="majorBidi" w:hAnsiTheme="majorBidi" w:cstheme="majorBidi"/>
          <w:sz w:val="20"/>
          <w:szCs w:val="20"/>
        </w:rPr>
        <w:t>that</w:t>
      </w:r>
      <w:r w:rsidRPr="000247D5">
        <w:rPr>
          <w:rFonts w:asciiTheme="majorBidi" w:hAnsiTheme="majorBidi" w:cstheme="majorBidi"/>
          <w:sz w:val="20"/>
          <w:szCs w:val="20"/>
        </w:rPr>
        <w:t xml:space="preserve"> will become effective on the date it is</w:t>
      </w:r>
      <w:r>
        <w:rPr>
          <w:rFonts w:asciiTheme="majorBidi" w:hAnsiTheme="majorBidi" w:cstheme="majorBidi"/>
          <w:sz w:val="20"/>
          <w:szCs w:val="20"/>
        </w:rPr>
        <w:t xml:space="preserve"> signed by all parties and will end no later than June 30, 2024.</w:t>
      </w:r>
    </w:p>
    <w:p w:rsidR="007103D4" w:rsidRDefault="007103D4" w:rsidP="007103D4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</w:p>
    <w:p w:rsidR="00C75A67" w:rsidRDefault="00C75A67" w:rsidP="007103D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C75A67" w:rsidRDefault="00C75A67" w:rsidP="007103D4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B772F3E" wp14:editId="765C18CA">
            <wp:extent cx="103060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A67" w:rsidRPr="000247D5" w:rsidRDefault="00C75A67" w:rsidP="00C75A67">
      <w:pPr>
        <w:tabs>
          <w:tab w:val="left" w:pos="468"/>
          <w:tab w:val="left" w:pos="3168"/>
          <w:tab w:val="center" w:pos="468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CANTON PUBLIC SCHOOL DISTRICT</w:t>
      </w:r>
    </w:p>
    <w:p w:rsidR="00C75A67" w:rsidRPr="000247D5" w:rsidRDefault="00C75A67" w:rsidP="00C75A67">
      <w:pPr>
        <w:tabs>
          <w:tab w:val="left" w:pos="3168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Request for Proposal 202</w:t>
      </w:r>
      <w:r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-0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</w:p>
    <w:p w:rsidR="00C75A67" w:rsidRPr="000247D5" w:rsidRDefault="00C75A67" w:rsidP="00C75A6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QUESTIONS AND ANSWERS</w:t>
      </w:r>
    </w:p>
    <w:p w:rsidR="00C75A67" w:rsidRPr="000247D5" w:rsidRDefault="00C75A67" w:rsidP="00C75A6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Instructional Supp</w:t>
      </w:r>
      <w:r>
        <w:rPr>
          <w:rFonts w:asciiTheme="majorBidi" w:hAnsiTheme="majorBidi" w:cstheme="majorBidi"/>
          <w:b/>
          <w:bCs/>
          <w:sz w:val="20"/>
          <w:szCs w:val="20"/>
        </w:rPr>
        <w:t>lies and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 S</w:t>
      </w:r>
      <w:r>
        <w:rPr>
          <w:rFonts w:asciiTheme="majorBidi" w:hAnsiTheme="majorBidi" w:cstheme="majorBidi"/>
          <w:b/>
          <w:bCs/>
          <w:sz w:val="20"/>
          <w:szCs w:val="20"/>
        </w:rPr>
        <w:t>oftware</w:t>
      </w:r>
    </w:p>
    <w:p w:rsidR="00C75A67" w:rsidRDefault="00C75A67" w:rsidP="00C75A67">
      <w:pPr>
        <w:tabs>
          <w:tab w:val="left" w:pos="2352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May 2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, 202</w:t>
      </w:r>
      <w:r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:rsidR="0047033C" w:rsidRPr="007103D4" w:rsidRDefault="0047033C" w:rsidP="00C75A67">
      <w:pPr>
        <w:tabs>
          <w:tab w:val="left" w:pos="2352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C75A67" w:rsidRPr="00C75A67" w:rsidRDefault="00C75A67" w:rsidP="00C75A67">
      <w:pPr>
        <w:rPr>
          <w:rFonts w:asciiTheme="majorBidi" w:hAnsiTheme="majorBidi" w:cstheme="majorBidi"/>
          <w:b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>
        <w:rPr>
          <w:rFonts w:asciiTheme="majorBidi" w:hAnsiTheme="majorBidi" w:cstheme="majorBidi"/>
          <w:b/>
          <w:bCs/>
          <w:sz w:val="20"/>
          <w:szCs w:val="20"/>
        </w:rPr>
        <w:t>7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75A67">
        <w:rPr>
          <w:rFonts w:asciiTheme="majorBidi" w:hAnsiTheme="majorBidi" w:cstheme="majorBidi"/>
          <w:b/>
          <w:sz w:val="20"/>
          <w:szCs w:val="20"/>
        </w:rPr>
        <w:t xml:space="preserve">Would the District accept </w:t>
      </w:r>
      <w:r w:rsidR="00994302">
        <w:rPr>
          <w:rFonts w:asciiTheme="majorBidi" w:hAnsiTheme="majorBidi" w:cstheme="majorBidi"/>
          <w:b/>
          <w:sz w:val="20"/>
          <w:szCs w:val="20"/>
        </w:rPr>
        <w:t>electronic</w:t>
      </w:r>
      <w:r w:rsidRPr="00C75A67">
        <w:rPr>
          <w:rFonts w:asciiTheme="majorBidi" w:hAnsiTheme="majorBidi" w:cstheme="majorBidi"/>
          <w:b/>
          <w:sz w:val="20"/>
          <w:szCs w:val="20"/>
        </w:rPr>
        <w:t xml:space="preserve"> signatures?</w:t>
      </w:r>
    </w:p>
    <w:p w:rsidR="00C75A67" w:rsidRDefault="00C75A67" w:rsidP="00C75A67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Yes</w:t>
      </w:r>
      <w:r w:rsidR="0047033C">
        <w:rPr>
          <w:rFonts w:asciiTheme="majorBidi" w:hAnsiTheme="majorBidi" w:cstheme="majorBidi"/>
          <w:sz w:val="20"/>
          <w:szCs w:val="20"/>
        </w:rPr>
        <w:t>, the district will accept an electronic signature.</w:t>
      </w:r>
    </w:p>
    <w:p w:rsidR="00994302" w:rsidRDefault="00994302" w:rsidP="00C75A67">
      <w:pPr>
        <w:tabs>
          <w:tab w:val="left" w:pos="8328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994302" w:rsidRPr="00197484" w:rsidRDefault="00C75A67" w:rsidP="00197484">
      <w:pPr>
        <w:tabs>
          <w:tab w:val="left" w:pos="8328"/>
        </w:tabs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>
        <w:rPr>
          <w:rFonts w:asciiTheme="majorBidi" w:hAnsiTheme="majorBidi" w:cstheme="majorBidi"/>
          <w:b/>
          <w:bCs/>
          <w:sz w:val="20"/>
          <w:szCs w:val="20"/>
        </w:rPr>
        <w:t>8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Pr="00C75A67">
        <w:rPr>
          <w:rFonts w:asciiTheme="majorBidi" w:hAnsiTheme="majorBidi" w:cstheme="majorBidi"/>
          <w:b/>
          <w:sz w:val="20"/>
          <w:szCs w:val="20"/>
        </w:rPr>
        <w:t>Will purchases be made at the school or district level?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247D5">
        <w:rPr>
          <w:rFonts w:asciiTheme="majorBidi" w:hAnsiTheme="majorBidi" w:cstheme="majorBidi"/>
          <w:sz w:val="20"/>
          <w:szCs w:val="20"/>
        </w:rPr>
        <w:tab/>
      </w:r>
    </w:p>
    <w:p w:rsidR="00C75A67" w:rsidRDefault="00C75A67" w:rsidP="00C75A67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Purchases will be made at the school level </w:t>
      </w:r>
      <w:r w:rsidR="002A3146">
        <w:rPr>
          <w:rFonts w:asciiTheme="majorBidi" w:hAnsiTheme="majorBidi" w:cstheme="majorBidi"/>
          <w:sz w:val="20"/>
          <w:szCs w:val="20"/>
        </w:rPr>
        <w:t>primarily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 xml:space="preserve">.   </w:t>
      </w:r>
    </w:p>
    <w:p w:rsidR="00994302" w:rsidRDefault="00994302" w:rsidP="00C75A67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C75A67" w:rsidRDefault="00C75A67" w:rsidP="00C75A67">
      <w:pPr>
        <w:rPr>
          <w:rFonts w:asciiTheme="majorBidi" w:hAnsiTheme="majorBidi" w:cstheme="majorBidi"/>
          <w:b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 w:rsidR="00197484">
        <w:rPr>
          <w:rFonts w:asciiTheme="majorBidi" w:hAnsiTheme="majorBidi" w:cstheme="majorBidi"/>
          <w:b/>
          <w:bCs/>
          <w:sz w:val="20"/>
          <w:szCs w:val="20"/>
        </w:rPr>
        <w:t>9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75A67">
        <w:rPr>
          <w:rFonts w:asciiTheme="majorBidi" w:hAnsiTheme="majorBidi" w:cstheme="majorBidi"/>
          <w:b/>
          <w:sz w:val="20"/>
          <w:szCs w:val="20"/>
        </w:rPr>
        <w:t>W</w:t>
      </w:r>
      <w:r>
        <w:rPr>
          <w:rFonts w:asciiTheme="majorBidi" w:hAnsiTheme="majorBidi" w:cstheme="majorBidi"/>
          <w:b/>
          <w:sz w:val="20"/>
          <w:szCs w:val="20"/>
        </w:rPr>
        <w:t>hat are names of solution(s) the district currently uses?</w:t>
      </w:r>
    </w:p>
    <w:p w:rsidR="00C75A67" w:rsidRDefault="00C75A67" w:rsidP="00C75A67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Curriculum Associates, iReady, Edenuity are currently used</w:t>
      </w:r>
      <w:r w:rsidR="0047033C">
        <w:rPr>
          <w:rFonts w:asciiTheme="majorBidi" w:hAnsiTheme="majorBidi" w:cstheme="majorBidi"/>
          <w:sz w:val="20"/>
          <w:szCs w:val="20"/>
        </w:rPr>
        <w:t xml:space="preserve"> within the district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  <w:p w:rsidR="00994302" w:rsidRDefault="00994302" w:rsidP="00C75A67">
      <w:pPr>
        <w:rPr>
          <w:rFonts w:asciiTheme="majorBidi" w:hAnsiTheme="majorBidi" w:cstheme="majorBidi"/>
          <w:sz w:val="20"/>
          <w:szCs w:val="20"/>
        </w:rPr>
      </w:pPr>
    </w:p>
    <w:p w:rsidR="00994302" w:rsidRDefault="00994302" w:rsidP="00994302">
      <w:pPr>
        <w:rPr>
          <w:rFonts w:asciiTheme="majorBidi" w:hAnsiTheme="majorBidi" w:cstheme="majorBidi"/>
          <w:b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 w:rsidR="00197484">
        <w:rPr>
          <w:rFonts w:asciiTheme="majorBidi" w:hAnsiTheme="majorBidi" w:cstheme="majorBidi"/>
          <w:b/>
          <w:bCs/>
          <w:sz w:val="20"/>
          <w:szCs w:val="20"/>
        </w:rPr>
        <w:t>10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>For pricing purposes, how many students are expected to use this solution?</w:t>
      </w:r>
    </w:p>
    <w:p w:rsidR="00994302" w:rsidRDefault="00994302" w:rsidP="0099430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Approximately four hundred (400) </w:t>
      </w:r>
      <w:r w:rsidR="0047033C">
        <w:rPr>
          <w:rFonts w:asciiTheme="majorBidi" w:hAnsiTheme="majorBidi" w:cstheme="majorBidi"/>
          <w:sz w:val="20"/>
          <w:szCs w:val="20"/>
        </w:rPr>
        <w:t>students are expected to use the solution.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994302" w:rsidRDefault="00994302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47033C" w:rsidRDefault="0047033C" w:rsidP="00994302">
      <w:pPr>
        <w:rPr>
          <w:rFonts w:asciiTheme="majorBidi" w:hAnsiTheme="majorBidi" w:cstheme="majorBidi"/>
          <w:sz w:val="20"/>
          <w:szCs w:val="20"/>
        </w:rPr>
      </w:pPr>
    </w:p>
    <w:p w:rsidR="00C75A67" w:rsidRPr="000247D5" w:rsidRDefault="0047033C" w:rsidP="0047033C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</w:p>
    <w:sectPr w:rsidR="00C75A67" w:rsidRPr="0002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38" w:rsidRDefault="00417838" w:rsidP="00333663">
      <w:pPr>
        <w:spacing w:after="0" w:line="240" w:lineRule="auto"/>
      </w:pPr>
      <w:r>
        <w:separator/>
      </w:r>
    </w:p>
  </w:endnote>
  <w:endnote w:type="continuationSeparator" w:id="0">
    <w:p w:rsidR="00417838" w:rsidRDefault="00417838" w:rsidP="0033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38" w:rsidRDefault="00417838" w:rsidP="00333663">
      <w:pPr>
        <w:spacing w:after="0" w:line="240" w:lineRule="auto"/>
      </w:pPr>
      <w:r>
        <w:separator/>
      </w:r>
    </w:p>
  </w:footnote>
  <w:footnote w:type="continuationSeparator" w:id="0">
    <w:p w:rsidR="00417838" w:rsidRDefault="00417838" w:rsidP="0033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33B9"/>
    <w:multiLevelType w:val="hybridMultilevel"/>
    <w:tmpl w:val="670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32"/>
    <w:rsid w:val="000247D5"/>
    <w:rsid w:val="00053707"/>
    <w:rsid w:val="000D2E4C"/>
    <w:rsid w:val="00101448"/>
    <w:rsid w:val="00197484"/>
    <w:rsid w:val="001E4FF3"/>
    <w:rsid w:val="00235210"/>
    <w:rsid w:val="002A3146"/>
    <w:rsid w:val="002C46D2"/>
    <w:rsid w:val="00333663"/>
    <w:rsid w:val="00394DBB"/>
    <w:rsid w:val="00404DAB"/>
    <w:rsid w:val="00404E82"/>
    <w:rsid w:val="00417838"/>
    <w:rsid w:val="004263A5"/>
    <w:rsid w:val="0047033C"/>
    <w:rsid w:val="0047780D"/>
    <w:rsid w:val="004E225D"/>
    <w:rsid w:val="004E2BFA"/>
    <w:rsid w:val="00502145"/>
    <w:rsid w:val="00514C66"/>
    <w:rsid w:val="00585A2A"/>
    <w:rsid w:val="00596009"/>
    <w:rsid w:val="00600287"/>
    <w:rsid w:val="006652C4"/>
    <w:rsid w:val="006A0CEA"/>
    <w:rsid w:val="006A6591"/>
    <w:rsid w:val="006F3032"/>
    <w:rsid w:val="007103D4"/>
    <w:rsid w:val="007170A3"/>
    <w:rsid w:val="007409D6"/>
    <w:rsid w:val="007D175B"/>
    <w:rsid w:val="008D31BD"/>
    <w:rsid w:val="0091006C"/>
    <w:rsid w:val="009272BF"/>
    <w:rsid w:val="00994302"/>
    <w:rsid w:val="00B8277D"/>
    <w:rsid w:val="00BB3602"/>
    <w:rsid w:val="00BF4158"/>
    <w:rsid w:val="00C278AD"/>
    <w:rsid w:val="00C434D5"/>
    <w:rsid w:val="00C67309"/>
    <w:rsid w:val="00C75A67"/>
    <w:rsid w:val="00CE075A"/>
    <w:rsid w:val="00D02B14"/>
    <w:rsid w:val="00D2753F"/>
    <w:rsid w:val="00DC3946"/>
    <w:rsid w:val="00F36D68"/>
    <w:rsid w:val="00F572D2"/>
    <w:rsid w:val="00F93F19"/>
    <w:rsid w:val="00F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63"/>
  </w:style>
  <w:style w:type="paragraph" w:styleId="Footer">
    <w:name w:val="footer"/>
    <w:basedOn w:val="Normal"/>
    <w:link w:val="Foot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63"/>
  </w:style>
  <w:style w:type="paragraph" w:styleId="BalloonText">
    <w:name w:val="Balloon Text"/>
    <w:basedOn w:val="Normal"/>
    <w:link w:val="BalloonTextChar"/>
    <w:uiPriority w:val="99"/>
    <w:semiHidden/>
    <w:unhideWhenUsed/>
    <w:rsid w:val="0060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63"/>
  </w:style>
  <w:style w:type="paragraph" w:styleId="Footer">
    <w:name w:val="footer"/>
    <w:basedOn w:val="Normal"/>
    <w:link w:val="Foot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63"/>
  </w:style>
  <w:style w:type="paragraph" w:styleId="BalloonText">
    <w:name w:val="Balloon Text"/>
    <w:basedOn w:val="Normal"/>
    <w:link w:val="BalloonTextChar"/>
    <w:uiPriority w:val="99"/>
    <w:semiHidden/>
    <w:unhideWhenUsed/>
    <w:rsid w:val="0060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Brendsha Roby</dc:creator>
  <cp:lastModifiedBy>Latoshia Stamps</cp:lastModifiedBy>
  <cp:revision>4</cp:revision>
  <cp:lastPrinted>2023-05-22T17:14:00Z</cp:lastPrinted>
  <dcterms:created xsi:type="dcterms:W3CDTF">2023-05-22T19:02:00Z</dcterms:created>
  <dcterms:modified xsi:type="dcterms:W3CDTF">2023-05-22T20:44:00Z</dcterms:modified>
</cp:coreProperties>
</file>